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9D43F5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ds. </w:t>
      </w:r>
      <w:r w:rsidR="009D43F5">
        <w:rPr>
          <w:rFonts w:eastAsia="Times New Roman" w:cstheme="minorHAnsi"/>
          <w:b/>
          <w:bCs/>
          <w:color w:val="000000"/>
          <w:lang w:eastAsia="pl-PL"/>
        </w:rPr>
        <w:t xml:space="preserve">księgowości budżetowej i windykacji należności </w:t>
      </w:r>
      <w:proofErr w:type="spellStart"/>
      <w:r w:rsidR="009D43F5">
        <w:rPr>
          <w:rFonts w:eastAsia="Times New Roman" w:cstheme="minorHAnsi"/>
          <w:b/>
          <w:bCs/>
          <w:color w:val="000000"/>
          <w:lang w:eastAsia="pl-PL"/>
        </w:rPr>
        <w:t>niepodatkowych</w:t>
      </w:r>
      <w:proofErr w:type="spellEnd"/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9D43F5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lang w:eastAsia="pl-PL"/>
        </w:rPr>
        <w:t>ds.</w:t>
      </w:r>
      <w:r w:rsidR="00802E0B" w:rsidRPr="009D43F5">
        <w:rPr>
          <w:rFonts w:eastAsia="Times New Roman" w:cstheme="minorHAnsi"/>
          <w:color w:val="FF0000"/>
          <w:lang w:eastAsia="pl-PL"/>
        </w:rPr>
        <w:t xml:space="preserve"> </w:t>
      </w:r>
      <w:r w:rsidR="009D43F5" w:rsidRPr="009D43F5">
        <w:rPr>
          <w:rFonts w:eastAsia="Times New Roman" w:cstheme="minorHAnsi"/>
          <w:bCs/>
          <w:color w:val="000000"/>
          <w:lang w:eastAsia="pl-PL"/>
        </w:rPr>
        <w:t xml:space="preserve">księgowości </w:t>
      </w:r>
      <w:r w:rsidR="009D43F5"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9D43F5" w:rsidRPr="009D43F5">
        <w:rPr>
          <w:rFonts w:eastAsia="Times New Roman" w:cstheme="minorHAnsi"/>
          <w:bCs/>
          <w:color w:val="000000"/>
          <w:lang w:eastAsia="pl-PL"/>
        </w:rPr>
        <w:t>budżetowej i windykacji należności</w:t>
      </w:r>
      <w:r w:rsidR="009D43F5"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9D43F5" w:rsidRPr="009D43F5">
        <w:rPr>
          <w:rFonts w:eastAsia="Times New Roman" w:cstheme="minorHAnsi"/>
          <w:bCs/>
          <w:color w:val="000000"/>
          <w:lang w:eastAsia="pl-PL"/>
        </w:rPr>
        <w:t xml:space="preserve"> </w:t>
      </w:r>
      <w:proofErr w:type="spellStart"/>
      <w:r w:rsidR="009D43F5" w:rsidRPr="009D43F5">
        <w:rPr>
          <w:rFonts w:eastAsia="Times New Roman" w:cstheme="minorHAnsi"/>
          <w:bCs/>
          <w:color w:val="000000"/>
          <w:lang w:eastAsia="pl-PL"/>
        </w:rPr>
        <w:t>niepodatkowych</w:t>
      </w:r>
      <w:proofErr w:type="spellEnd"/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Default="00BB4D5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="0018758B">
        <w:rPr>
          <w:rFonts w:eastAsia="Times New Roman" w:cstheme="minorHAnsi"/>
          <w:color w:val="000000"/>
          <w:lang w:eastAsia="pl-PL"/>
        </w:rPr>
        <w:t>ykształcenie</w:t>
      </w:r>
      <w:r>
        <w:rPr>
          <w:rFonts w:eastAsia="Times New Roman" w:cstheme="minorHAnsi"/>
          <w:color w:val="000000"/>
          <w:lang w:eastAsia="pl-PL"/>
        </w:rPr>
        <w:t>:</w:t>
      </w:r>
      <w:r w:rsidR="0018758B">
        <w:rPr>
          <w:rFonts w:eastAsia="Times New Roman" w:cstheme="minorHAnsi"/>
          <w:color w:val="000000"/>
          <w:lang w:eastAsia="pl-PL"/>
        </w:rPr>
        <w:t xml:space="preserve"> </w:t>
      </w:r>
      <w:r w:rsidR="009D43F5">
        <w:rPr>
          <w:rFonts w:eastAsia="Times New Roman" w:cstheme="minorHAnsi"/>
          <w:color w:val="000000"/>
          <w:lang w:eastAsia="pl-PL"/>
        </w:rPr>
        <w:t xml:space="preserve">co najmniej </w:t>
      </w:r>
      <w:r w:rsidR="0018758B">
        <w:rPr>
          <w:rFonts w:eastAsia="Times New Roman" w:cstheme="minorHAnsi"/>
          <w:color w:val="000000"/>
          <w:lang w:eastAsia="pl-PL"/>
        </w:rPr>
        <w:t>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</w:t>
      </w:r>
    </w:p>
    <w:p w:rsidR="00BB4D5B" w:rsidRPr="00CE38C6" w:rsidRDefault="00BB4D5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wymagany profil (specjalność): preferowana rachunkowość budżetowa,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8A5C48" w:rsidRPr="009D43F5" w:rsidRDefault="005E14F4" w:rsidP="00BB4D5B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18758B" w:rsidRPr="001A0572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Default="008A5C48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9D43F5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 o finansach publicznych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D43F5" w:rsidRDefault="009D43F5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rachunkowości,</w:t>
      </w:r>
    </w:p>
    <w:p w:rsidR="00BB4D5B" w:rsidRDefault="00BB4D5B" w:rsidP="00BB4D5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BB4D5B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Kodeks Postępowania Administracyjnego,</w:t>
      </w:r>
    </w:p>
    <w:p w:rsidR="00BB4D5B" w:rsidRDefault="00BB4D5B" w:rsidP="00BB4D5B">
      <w:pPr>
        <w:pStyle w:val="NormalnyWeb"/>
        <w:shd w:val="clear" w:color="auto" w:fill="FFFFFF"/>
        <w:spacing w:before="0" w:beforeAutospacing="0" w:after="0" w:afterAutospacing="0"/>
        <w:ind w:left="1069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</w:p>
    <w:p w:rsidR="009511EE" w:rsidRPr="00BB4D5B" w:rsidRDefault="0018758B" w:rsidP="00BB4D5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 xml:space="preserve"> urzędniczym ds</w:t>
      </w:r>
      <w:r w:rsidR="00BB4D5B" w:rsidRPr="00BB4D5B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r w:rsidR="00BB4D5B" w:rsidRPr="00BB4D5B">
        <w:rPr>
          <w:rFonts w:asciiTheme="minorHAnsi" w:hAnsiTheme="minorHAnsi" w:cstheme="minorHAnsi"/>
          <w:bCs/>
          <w:color w:val="000000"/>
          <w:sz w:val="22"/>
          <w:szCs w:val="22"/>
        </w:rPr>
        <w:t>księgowości  budżetowej</w:t>
      </w:r>
      <w:r w:rsidR="00BB4D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       </w:t>
      </w:r>
      <w:r w:rsidR="00BB4D5B" w:rsidRPr="00BB4D5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windykacji należności  </w:t>
      </w:r>
      <w:proofErr w:type="spellStart"/>
      <w:r w:rsidR="00BB4D5B" w:rsidRPr="00BB4D5B">
        <w:rPr>
          <w:rFonts w:asciiTheme="minorHAnsi" w:hAnsiTheme="minorHAnsi" w:cstheme="minorHAnsi"/>
          <w:bCs/>
          <w:color w:val="000000"/>
          <w:sz w:val="22"/>
          <w:szCs w:val="22"/>
        </w:rPr>
        <w:t>niepodatkowych</w:t>
      </w:r>
      <w:proofErr w:type="spellEnd"/>
      <w:r w:rsidR="008A5C48" w:rsidRPr="00BB4D5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B4D5B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color w:val="333333"/>
          <w:sz w:val="22"/>
          <w:szCs w:val="22"/>
        </w:rPr>
        <w:t>doświadczenie zaw</w:t>
      </w:r>
      <w:r w:rsidR="00BB4D5B">
        <w:rPr>
          <w:rFonts w:asciiTheme="minorHAnsi" w:hAnsiTheme="minorHAnsi" w:cstheme="minorHAnsi"/>
          <w:color w:val="333333"/>
          <w:sz w:val="22"/>
          <w:szCs w:val="22"/>
        </w:rPr>
        <w:t>odowe w księgowości budżetowej</w:t>
      </w:r>
      <w:r w:rsidRPr="00CE38C6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BB4D5B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umiejętność obsługi </w:t>
      </w:r>
      <w:r w:rsidR="00CE38C6">
        <w:rPr>
          <w:rFonts w:asciiTheme="minorHAnsi" w:hAnsiTheme="minorHAnsi" w:cstheme="minorHAnsi"/>
          <w:sz w:val="22"/>
          <w:szCs w:val="22"/>
        </w:rPr>
        <w:t xml:space="preserve"> </w:t>
      </w:r>
      <w:r w:rsidR="00CE38C6" w:rsidRPr="00CE38C6">
        <w:rPr>
          <w:rFonts w:asciiTheme="minorHAnsi" w:hAnsiTheme="minorHAnsi" w:cstheme="minorHAnsi"/>
          <w:sz w:val="22"/>
          <w:szCs w:val="22"/>
        </w:rPr>
        <w:t xml:space="preserve">komputera </w:t>
      </w:r>
      <w:r>
        <w:rPr>
          <w:rFonts w:asciiTheme="minorHAnsi" w:hAnsiTheme="minorHAnsi" w:cstheme="minorHAnsi"/>
          <w:sz w:val="22"/>
          <w:szCs w:val="22"/>
        </w:rPr>
        <w:t>w zakresie programów Excel, Word, Internet Explorer</w:t>
      </w:r>
      <w:r w:rsidR="00A945C3">
        <w:rPr>
          <w:rFonts w:asciiTheme="minorHAnsi" w:hAnsiTheme="minorHAnsi" w:cstheme="minorHAnsi"/>
          <w:sz w:val="22"/>
          <w:szCs w:val="22"/>
        </w:rPr>
        <w:t>.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>
        <w:rPr>
          <w:i/>
        </w:rPr>
        <w:t>rzetelność</w:t>
      </w:r>
      <w:r w:rsidR="00CE38C6" w:rsidRPr="00CE38C6">
        <w:rPr>
          <w:i/>
        </w:rPr>
        <w:t xml:space="preserve">, 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>
        <w:rPr>
          <w:i/>
        </w:rPr>
        <w:t>terminowość,</w:t>
      </w:r>
      <w:r w:rsidR="00CE38C6" w:rsidRPr="00CE38C6">
        <w:rPr>
          <w:i/>
        </w:rPr>
        <w:t xml:space="preserve">, 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i/>
        </w:rPr>
      </w:pPr>
      <w:r>
        <w:rPr>
          <w:i/>
        </w:rPr>
        <w:t>dokładność</w:t>
      </w:r>
    </w:p>
    <w:p w:rsidR="00CE38C6" w:rsidRPr="00CE38C6" w:rsidRDefault="00A945C3" w:rsidP="00CE38C6">
      <w:pPr>
        <w:pStyle w:val="Akapitzlist"/>
        <w:numPr>
          <w:ilvl w:val="0"/>
          <w:numId w:val="9"/>
        </w:numPr>
        <w:rPr>
          <w:i/>
        </w:rPr>
      </w:pPr>
      <w:r>
        <w:rPr>
          <w:i/>
        </w:rPr>
        <w:t>umiejętność pracy w zespole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18758B" w:rsidRDefault="0018758B" w:rsidP="0018758B">
      <w:pPr>
        <w:spacing w:after="100" w:afterAutospacing="1"/>
        <w:jc w:val="both"/>
        <w:rPr>
          <w:bCs/>
        </w:rPr>
      </w:pPr>
      <w:r w:rsidRPr="009B378D">
        <w:rPr>
          <w:bCs/>
        </w:rPr>
        <w:t xml:space="preserve">Do zadań pracownika </w:t>
      </w:r>
      <w:r w:rsidR="00A945C3">
        <w:rPr>
          <w:bCs/>
        </w:rPr>
        <w:t xml:space="preserve">na stanowisku ds. </w:t>
      </w:r>
      <w:r w:rsidRPr="009B378D">
        <w:rPr>
          <w:bCs/>
        </w:rPr>
        <w:t xml:space="preserve"> </w:t>
      </w:r>
      <w:r w:rsidR="00A945C3" w:rsidRPr="00BB4D5B">
        <w:rPr>
          <w:rFonts w:eastAsia="Times New Roman" w:cstheme="minorHAnsi"/>
          <w:bCs/>
          <w:color w:val="000000"/>
          <w:lang w:eastAsia="pl-PL"/>
        </w:rPr>
        <w:t>księgowości  budżetowej</w:t>
      </w:r>
      <w:r w:rsidR="00A945C3">
        <w:rPr>
          <w:rFonts w:cstheme="minorHAnsi"/>
          <w:bCs/>
          <w:color w:val="000000"/>
        </w:rPr>
        <w:t xml:space="preserve"> </w:t>
      </w:r>
      <w:r w:rsidR="00A945C3" w:rsidRPr="00BB4D5B">
        <w:rPr>
          <w:rFonts w:eastAsia="Times New Roman" w:cstheme="minorHAnsi"/>
          <w:bCs/>
          <w:color w:val="000000"/>
          <w:lang w:eastAsia="pl-PL"/>
        </w:rPr>
        <w:t xml:space="preserve"> i windykacji należności  </w:t>
      </w:r>
      <w:proofErr w:type="spellStart"/>
      <w:r w:rsidR="00A945C3" w:rsidRPr="00BB4D5B">
        <w:rPr>
          <w:rFonts w:eastAsia="Times New Roman" w:cstheme="minorHAnsi"/>
          <w:bCs/>
          <w:color w:val="000000"/>
          <w:lang w:eastAsia="pl-PL"/>
        </w:rPr>
        <w:t>niepodatkowych</w:t>
      </w:r>
      <w:proofErr w:type="spellEnd"/>
      <w:r w:rsidRPr="009B378D">
        <w:rPr>
          <w:bCs/>
        </w:rPr>
        <w:t xml:space="preserve"> należy w szczególności: </w:t>
      </w:r>
    </w:p>
    <w:p w:rsidR="00A945C3" w:rsidRPr="009B378D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 xml:space="preserve">Prowadzenie księgowości analitycznej i syntetycznej gminy jako </w:t>
      </w:r>
      <w:r>
        <w:t>organu.</w:t>
      </w:r>
    </w:p>
    <w:p w:rsidR="00A945C3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>Prowadzenie księgowości analitycznej dochodów gminy w zakresie:</w:t>
      </w:r>
      <w:r>
        <w:t xml:space="preserve"> </w:t>
      </w:r>
      <w:r w:rsidRPr="00A945C3">
        <w:rPr>
          <w:rFonts w:ascii="Times New Roman" w:hAnsi="Times New Roman"/>
          <w:sz w:val="24"/>
          <w:szCs w:val="24"/>
        </w:rPr>
        <w:t>użytkowania wieczystego nieruchomości,</w:t>
      </w:r>
      <w:r>
        <w:t xml:space="preserve"> </w:t>
      </w:r>
      <w:r w:rsidRPr="009B378D">
        <w:t>zajęcia pasa drogowego,</w:t>
      </w:r>
      <w:r>
        <w:t xml:space="preserve"> </w:t>
      </w:r>
      <w:r w:rsidRPr="009B378D">
        <w:t>najmu i dzierżawy</w:t>
      </w:r>
      <w:r>
        <w:t xml:space="preserve">, </w:t>
      </w:r>
      <w:r w:rsidRPr="009B378D">
        <w:t>sprzedaży nieruchomości</w:t>
      </w:r>
      <w:r>
        <w:t>, itp.</w:t>
      </w:r>
    </w:p>
    <w:p w:rsidR="00A945C3" w:rsidRPr="009B378D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>Prowadzenie ewidencji analitycznej środków trwałych, pozostałych środków trwałych oraz wart</w:t>
      </w:r>
      <w:r>
        <w:t>ości niematerialnych i prawnych.</w:t>
      </w:r>
    </w:p>
    <w:p w:rsidR="00A945C3" w:rsidRPr="009B378D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>Miesięczne uzgadnianie ewidencji analitycznej z ewidencją syntet</w:t>
      </w:r>
      <w:r>
        <w:t>yczną.</w:t>
      </w:r>
    </w:p>
    <w:p w:rsidR="00A945C3" w:rsidRPr="009B378D" w:rsidRDefault="00A945C3" w:rsidP="00A945C3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lastRenderedPageBreak/>
        <w:t>Prowadzenie ewidenc</w:t>
      </w:r>
      <w:r>
        <w:t>ji druków ścisłego zarachowania.</w:t>
      </w:r>
    </w:p>
    <w:p w:rsidR="00A945C3" w:rsidRPr="00A945C3" w:rsidRDefault="00A945C3" w:rsidP="0018758B">
      <w:pPr>
        <w:numPr>
          <w:ilvl w:val="0"/>
          <w:numId w:val="19"/>
        </w:numPr>
        <w:spacing w:after="100" w:afterAutospacing="1" w:line="240" w:lineRule="auto"/>
        <w:jc w:val="both"/>
      </w:pPr>
      <w:r w:rsidRPr="009B378D">
        <w:t>Sporządzanie sprawozdań, analiz, informacji i zestawień niezbędnych do projektowania budżetu oraz wykonania budżetu.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5E14F4" w:rsidRPr="009E04F2" w:rsidRDefault="00A945C3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zatrudnienie w ramach </w:t>
      </w:r>
      <w:r w:rsidRPr="00504F69">
        <w:rPr>
          <w:rFonts w:eastAsia="Times New Roman" w:cstheme="minorHAnsi"/>
          <w:color w:val="000000"/>
          <w:u w:val="single"/>
          <w:lang w:eastAsia="pl-PL"/>
        </w:rPr>
        <w:t>umowy o zastępstwo</w:t>
      </w:r>
      <w:r w:rsidR="005E14F4" w:rsidRPr="00504F69">
        <w:rPr>
          <w:rFonts w:eastAsia="Times New Roman" w:cstheme="minorHAnsi"/>
          <w:color w:val="000000"/>
          <w:u w:val="single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504F69">
        <w:rPr>
          <w:rFonts w:eastAsia="Times New Roman" w:cstheme="minorHAnsi"/>
          <w:b/>
          <w:lang w:eastAsia="pl-PL"/>
        </w:rPr>
        <w:t>rzędnicze ds.</w:t>
      </w:r>
      <w:r w:rsidR="00504F69" w:rsidRPr="00504F6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504F69">
        <w:rPr>
          <w:rFonts w:eastAsia="Times New Roman" w:cstheme="minorHAnsi"/>
          <w:b/>
          <w:bCs/>
          <w:color w:val="000000"/>
          <w:lang w:eastAsia="pl-PL"/>
        </w:rPr>
        <w:t xml:space="preserve">księgowości budżetowej i windykacji należności </w:t>
      </w:r>
      <w:proofErr w:type="spellStart"/>
      <w:r w:rsidR="00504F69">
        <w:rPr>
          <w:rFonts w:eastAsia="Times New Roman" w:cstheme="minorHAnsi"/>
          <w:b/>
          <w:bCs/>
          <w:color w:val="000000"/>
          <w:lang w:eastAsia="pl-PL"/>
        </w:rPr>
        <w:t>niepodatkowych</w:t>
      </w:r>
      <w:proofErr w:type="spellEnd"/>
      <w:r w:rsidR="00504F69">
        <w:rPr>
          <w:rFonts w:eastAsia="Times New Roman" w:cstheme="minorHAnsi"/>
          <w:b/>
          <w:bCs/>
          <w:color w:val="000000"/>
          <w:lang w:eastAsia="pl-PL"/>
        </w:rPr>
        <w:t>”</w:t>
      </w:r>
      <w:r w:rsidR="00504F69">
        <w:rPr>
          <w:rFonts w:eastAsia="Times New Roman" w:cstheme="minorHAnsi"/>
          <w:color w:val="00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 </w:t>
      </w:r>
      <w:r w:rsidR="00A6651D">
        <w:rPr>
          <w:rFonts w:eastAsia="Times New Roman" w:cstheme="minorHAnsi"/>
          <w:b/>
          <w:lang w:eastAsia="pl-PL"/>
        </w:rPr>
        <w:t>11 marca</w:t>
      </w:r>
      <w:r w:rsidR="00452403" w:rsidRPr="00452403">
        <w:rPr>
          <w:rFonts w:eastAsia="Times New Roman" w:cstheme="minorHAnsi"/>
          <w:b/>
          <w:lang w:eastAsia="pl-PL"/>
        </w:rPr>
        <w:t xml:space="preserve">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lastRenderedPageBreak/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504F69">
        <w:rPr>
          <w:rFonts w:eastAsia="Times New Roman" w:cstheme="minorHAnsi"/>
          <w:color w:val="000000"/>
          <w:lang w:eastAsia="pl-PL"/>
        </w:rPr>
        <w:t>telefonu ( 75) 77 87 288/289  wew. 43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093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421"/>
    <w:multiLevelType w:val="hybridMultilevel"/>
    <w:tmpl w:val="FF26DE86"/>
    <w:lvl w:ilvl="0" w:tplc="5F082232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879D2"/>
    <w:multiLevelType w:val="hybridMultilevel"/>
    <w:tmpl w:val="D396C92E"/>
    <w:lvl w:ilvl="0" w:tplc="A3126F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9"/>
  </w:num>
  <w:num w:numId="5">
    <w:abstractNumId w:val="12"/>
  </w:num>
  <w:num w:numId="6">
    <w:abstractNumId w:val="2"/>
  </w:num>
  <w:num w:numId="7">
    <w:abstractNumId w:val="6"/>
  </w:num>
  <w:num w:numId="8">
    <w:abstractNumId w:val="16"/>
  </w:num>
  <w:num w:numId="9">
    <w:abstractNumId w:val="7"/>
  </w:num>
  <w:num w:numId="10">
    <w:abstractNumId w:val="18"/>
  </w:num>
  <w:num w:numId="11">
    <w:abstractNumId w:val="5"/>
  </w:num>
  <w:num w:numId="12">
    <w:abstractNumId w:val="10"/>
  </w:num>
  <w:num w:numId="13">
    <w:abstractNumId w:val="8"/>
  </w:num>
  <w:num w:numId="14">
    <w:abstractNumId w:val="15"/>
  </w:num>
  <w:num w:numId="15">
    <w:abstractNumId w:val="13"/>
  </w:num>
  <w:num w:numId="16">
    <w:abstractNumId w:val="14"/>
  </w:num>
  <w:num w:numId="17">
    <w:abstractNumId w:val="4"/>
  </w:num>
  <w:num w:numId="18">
    <w:abstractNumId w:val="1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10644A"/>
    <w:rsid w:val="00154DA8"/>
    <w:rsid w:val="0018758B"/>
    <w:rsid w:val="00194FB9"/>
    <w:rsid w:val="001A0572"/>
    <w:rsid w:val="002F206B"/>
    <w:rsid w:val="003D02B2"/>
    <w:rsid w:val="00452403"/>
    <w:rsid w:val="004D0EAF"/>
    <w:rsid w:val="00504F69"/>
    <w:rsid w:val="005D49CC"/>
    <w:rsid w:val="005E14F4"/>
    <w:rsid w:val="00665517"/>
    <w:rsid w:val="006C5F27"/>
    <w:rsid w:val="00725718"/>
    <w:rsid w:val="00751831"/>
    <w:rsid w:val="007E3AD2"/>
    <w:rsid w:val="00802E0B"/>
    <w:rsid w:val="008A5C48"/>
    <w:rsid w:val="009511EE"/>
    <w:rsid w:val="0099178D"/>
    <w:rsid w:val="009D43F5"/>
    <w:rsid w:val="009E04F2"/>
    <w:rsid w:val="00A57217"/>
    <w:rsid w:val="00A6651D"/>
    <w:rsid w:val="00A945C3"/>
    <w:rsid w:val="00BB4D5B"/>
    <w:rsid w:val="00C8531A"/>
    <w:rsid w:val="00CE38C6"/>
    <w:rsid w:val="00DA379D"/>
    <w:rsid w:val="00F7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2019-02-01T09:03:00Z</cp:lastPrinted>
  <dcterms:created xsi:type="dcterms:W3CDTF">2019-02-27T07:12:00Z</dcterms:created>
  <dcterms:modified xsi:type="dcterms:W3CDTF">2019-02-27T07:12:00Z</dcterms:modified>
</cp:coreProperties>
</file>