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D92727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Wójt Gminy Sulików</w:t>
      </w:r>
    </w:p>
    <w:p w:rsidR="00D53587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proofErr w:type="gramStart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ogłasza</w:t>
      </w:r>
      <w:proofErr w:type="gramEnd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nabór  na wolne stanowisko urzędnicze</w:t>
      </w:r>
    </w:p>
    <w:p w:rsidR="005E14F4" w:rsidRPr="00D92727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 </w:t>
      </w:r>
      <w:proofErr w:type="gramStart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ds</w:t>
      </w:r>
      <w:proofErr w:type="gramEnd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.</w:t>
      </w:r>
      <w:r w:rsidR="000511D0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księgowości podatkowej i opłat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   I.        Nazwa i adres jednostki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: </w:t>
      </w:r>
      <w:r w:rsidR="00EA3205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5E14F4">
        <w:rPr>
          <w:rFonts w:eastAsia="Times New Roman" w:cstheme="minorHAnsi"/>
          <w:color w:val="000000"/>
          <w:lang w:eastAsia="pl-PL"/>
        </w:rPr>
        <w:t>Urząd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Gm</w:t>
      </w:r>
      <w:r w:rsidR="00D92727">
        <w:rPr>
          <w:rFonts w:eastAsia="Times New Roman" w:cstheme="minorHAnsi"/>
          <w:color w:val="000000"/>
          <w:lang w:eastAsia="pl-PL"/>
        </w:rPr>
        <w:t>iny Sulików,</w:t>
      </w:r>
      <w:r w:rsidRPr="00CE38C6">
        <w:rPr>
          <w:rFonts w:eastAsia="Times New Roman" w:cstheme="minorHAnsi"/>
          <w:color w:val="000000"/>
          <w:lang w:eastAsia="pl-PL"/>
        </w:rPr>
        <w:t xml:space="preserve"> ul. Dworcowa 5; 59-975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    II.        Stanowisko 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urzędnicze</w:t>
      </w:r>
      <w:r w:rsidR="00850ED6">
        <w:rPr>
          <w:rFonts w:eastAsia="Times New Roman" w:cstheme="minorHAnsi"/>
          <w:color w:val="000000"/>
          <w:lang w:eastAsia="pl-PL"/>
        </w:rPr>
        <w:t xml:space="preserve">:  </w:t>
      </w:r>
      <w:r w:rsidR="00D53587">
        <w:rPr>
          <w:rFonts w:eastAsia="Times New Roman" w:cstheme="minorHAnsi"/>
          <w:lang w:eastAsia="pl-PL"/>
        </w:rPr>
        <w:t>do</w:t>
      </w:r>
      <w:proofErr w:type="gramEnd"/>
      <w:r w:rsidR="000511D0">
        <w:rPr>
          <w:rFonts w:eastAsia="Times New Roman" w:cstheme="minorHAnsi"/>
          <w:lang w:eastAsia="pl-PL"/>
        </w:rPr>
        <w:t xml:space="preserve"> spraw</w:t>
      </w:r>
      <w:r w:rsidR="00D53587">
        <w:rPr>
          <w:rFonts w:eastAsia="Times New Roman" w:cstheme="minorHAnsi"/>
          <w:lang w:eastAsia="pl-PL"/>
        </w:rPr>
        <w:t xml:space="preserve"> </w:t>
      </w:r>
      <w:r w:rsidR="00D53587" w:rsidRPr="00D53587">
        <w:rPr>
          <w:rFonts w:cstheme="minorHAnsi"/>
        </w:rPr>
        <w:t>księgowości</w:t>
      </w:r>
      <w:r w:rsidR="000511D0">
        <w:rPr>
          <w:rFonts w:cstheme="minorHAnsi"/>
        </w:rPr>
        <w:t xml:space="preserve"> podatkowej i opłat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III.        Wymagania niezbędne:</w:t>
      </w:r>
    </w:p>
    <w:p w:rsidR="00EC0FE4" w:rsidRDefault="00EC0FE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wykształcenie co najmniej średnie</w:t>
      </w:r>
      <w:r w:rsidRPr="00CE38C6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prefero</w:t>
      </w:r>
      <w:r w:rsidR="000511D0">
        <w:rPr>
          <w:rFonts w:eastAsia="Times New Roman" w:cstheme="minorHAnsi"/>
          <w:color w:val="000000"/>
          <w:lang w:eastAsia="pl-PL"/>
        </w:rPr>
        <w:t xml:space="preserve">wane wyższe ( rachunkowość, ekonomia lub </w:t>
      </w:r>
      <w:proofErr w:type="gramStart"/>
      <w:r w:rsidR="000511D0">
        <w:rPr>
          <w:rFonts w:eastAsia="Times New Roman" w:cstheme="minorHAnsi"/>
          <w:color w:val="000000"/>
          <w:lang w:eastAsia="pl-PL"/>
        </w:rPr>
        <w:t>pokrewne</w:t>
      </w:r>
      <w:r>
        <w:rPr>
          <w:rFonts w:eastAsia="Times New Roman" w:cstheme="minorHAnsi"/>
          <w:color w:val="000000"/>
          <w:lang w:eastAsia="pl-PL"/>
        </w:rPr>
        <w:t xml:space="preserve"> )</w:t>
      </w:r>
      <w:proofErr w:type="gramEnd"/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obywatelstwo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posiadanie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niekaralność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za umyślne przestępstwo ścigane z oskarżenia publicznego lub umyślne  </w:t>
      </w:r>
    </w:p>
    <w:p w:rsidR="005E14F4" w:rsidRPr="00CE38C6" w:rsidRDefault="005E14F4" w:rsidP="00850ED6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przestępstwo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nieposzlakowana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opinia,</w:t>
      </w:r>
    </w:p>
    <w:p w:rsidR="009013D2" w:rsidRPr="00EE12A9" w:rsidRDefault="005E14F4" w:rsidP="00EE12A9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znajomość</w:t>
      </w:r>
      <w:proofErr w:type="gramEnd"/>
      <w:r w:rsidR="00A24557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01425F" w:rsidRPr="0001425F" w:rsidRDefault="0001425F" w:rsidP="0001425F">
      <w:pPr>
        <w:pStyle w:val="NormalnyWeb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proofErr w:type="gramStart"/>
      <w:r w:rsidRPr="0001425F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</w:t>
      </w:r>
      <w:proofErr w:type="gramEnd"/>
      <w:r w:rsidRPr="0001425F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o samorządzie gminnym oraz zasad funkcjonowania samorządu gminnego,</w:t>
      </w:r>
    </w:p>
    <w:p w:rsidR="0001425F" w:rsidRPr="0001425F" w:rsidRDefault="0001425F" w:rsidP="0001425F">
      <w:pPr>
        <w:pStyle w:val="NormalnyWeb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proofErr w:type="gramStart"/>
      <w:r w:rsidRPr="0001425F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  o</w:t>
      </w:r>
      <w:proofErr w:type="gramEnd"/>
      <w:r w:rsidRPr="0001425F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finansach publicznych,</w:t>
      </w:r>
    </w:p>
    <w:p w:rsidR="0001425F" w:rsidRPr="0001425F" w:rsidRDefault="0001425F" w:rsidP="0001425F">
      <w:pPr>
        <w:pStyle w:val="NormalnyWeb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proofErr w:type="gramStart"/>
      <w:r w:rsidRPr="0001425F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</w:t>
      </w:r>
      <w:proofErr w:type="gramEnd"/>
      <w:r w:rsidRPr="0001425F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o rachunkowości,</w:t>
      </w:r>
    </w:p>
    <w:p w:rsidR="0001425F" w:rsidRPr="0001425F" w:rsidRDefault="0001425F" w:rsidP="0001425F">
      <w:pPr>
        <w:pStyle w:val="NormalnyWeb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proofErr w:type="gramStart"/>
      <w:r w:rsidRPr="007D147C">
        <w:rPr>
          <w:rFonts w:asciiTheme="minorHAnsi" w:hAnsiTheme="minorHAnsi" w:cstheme="minorHAnsi"/>
          <w:i/>
          <w:sz w:val="22"/>
          <w:szCs w:val="22"/>
        </w:rPr>
        <w:t xml:space="preserve">ustawy 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D147C">
        <w:rPr>
          <w:rFonts w:asciiTheme="minorHAnsi" w:hAnsiTheme="minorHAnsi" w:cstheme="minorHAnsi"/>
          <w:i/>
          <w:sz w:val="22"/>
          <w:szCs w:val="22"/>
        </w:rPr>
        <w:t>o</w:t>
      </w:r>
      <w:proofErr w:type="gramEnd"/>
      <w:r w:rsidRPr="007D147C">
        <w:rPr>
          <w:rFonts w:asciiTheme="minorHAnsi" w:hAnsiTheme="minorHAnsi" w:cstheme="minorHAnsi"/>
          <w:i/>
          <w:sz w:val="22"/>
          <w:szCs w:val="22"/>
        </w:rPr>
        <w:t xml:space="preserve"> podatkach i opłatach lokalnych</w:t>
      </w:r>
    </w:p>
    <w:p w:rsidR="0001425F" w:rsidRPr="0001425F" w:rsidRDefault="0001425F" w:rsidP="0001425F">
      <w:pPr>
        <w:pStyle w:val="NormalnyWeb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proofErr w:type="gramStart"/>
      <w:r w:rsidRPr="007D147C">
        <w:rPr>
          <w:rFonts w:asciiTheme="minorHAnsi" w:hAnsiTheme="minorHAnsi" w:cstheme="minorHAnsi"/>
          <w:i/>
          <w:sz w:val="22"/>
          <w:szCs w:val="22"/>
        </w:rPr>
        <w:t>ustawy</w:t>
      </w:r>
      <w:proofErr w:type="gramEnd"/>
      <w:r w:rsidRPr="007D147C">
        <w:rPr>
          <w:rFonts w:asciiTheme="minorHAnsi" w:hAnsiTheme="minorHAnsi" w:cstheme="minorHAnsi"/>
          <w:i/>
          <w:sz w:val="22"/>
          <w:szCs w:val="22"/>
        </w:rPr>
        <w:t xml:space="preserve"> Ordynacja podatkowa,</w:t>
      </w:r>
    </w:p>
    <w:p w:rsidR="009511EE" w:rsidRPr="00EE12A9" w:rsidRDefault="0001425F" w:rsidP="00EE12A9">
      <w:pPr>
        <w:pStyle w:val="Akapitzlist"/>
        <w:numPr>
          <w:ilvl w:val="1"/>
          <w:numId w:val="16"/>
        </w:numPr>
        <w:rPr>
          <w:rFonts w:asciiTheme="minorHAnsi" w:hAnsiTheme="minorHAnsi" w:cstheme="minorHAnsi"/>
          <w:i/>
        </w:rPr>
      </w:pPr>
      <w:proofErr w:type="gramStart"/>
      <w:r>
        <w:rPr>
          <w:rFonts w:asciiTheme="minorHAnsi" w:hAnsiTheme="minorHAnsi" w:cstheme="minorHAnsi"/>
          <w:i/>
        </w:rPr>
        <w:t>u</w:t>
      </w:r>
      <w:r w:rsidR="00A06B7B" w:rsidRPr="0001425F">
        <w:rPr>
          <w:rFonts w:asciiTheme="minorHAnsi" w:hAnsiTheme="minorHAnsi" w:cstheme="minorHAnsi"/>
          <w:i/>
        </w:rPr>
        <w:t>s</w:t>
      </w:r>
      <w:r w:rsidR="00BB07E4">
        <w:rPr>
          <w:rFonts w:asciiTheme="minorHAnsi" w:hAnsiTheme="minorHAnsi" w:cstheme="minorHAnsi"/>
          <w:i/>
        </w:rPr>
        <w:t>tawy</w:t>
      </w:r>
      <w:proofErr w:type="gramEnd"/>
      <w:r w:rsidR="00BB07E4">
        <w:rPr>
          <w:rFonts w:asciiTheme="minorHAnsi" w:hAnsiTheme="minorHAnsi" w:cstheme="minorHAnsi"/>
          <w:i/>
        </w:rPr>
        <w:t> </w:t>
      </w:r>
      <w:r w:rsidR="00A06B7B" w:rsidRPr="0001425F">
        <w:rPr>
          <w:rFonts w:asciiTheme="minorHAnsi" w:hAnsiTheme="minorHAnsi" w:cstheme="minorHAnsi"/>
          <w:i/>
        </w:rPr>
        <w:t xml:space="preserve">Kodeks postępowania administracyjnego, </w:t>
      </w:r>
    </w:p>
    <w:p w:rsidR="00840C7F" w:rsidRDefault="00B3495D" w:rsidP="00EA3205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333333"/>
          <w:sz w:val="22"/>
          <w:szCs w:val="22"/>
        </w:rPr>
        <w:t>co</w:t>
      </w:r>
      <w:proofErr w:type="gramEnd"/>
      <w:r>
        <w:rPr>
          <w:rFonts w:asciiTheme="minorHAnsi" w:hAnsiTheme="minorHAnsi" w:cstheme="minorHAnsi"/>
          <w:color w:val="333333"/>
          <w:sz w:val="22"/>
          <w:szCs w:val="22"/>
        </w:rPr>
        <w:t xml:space="preserve"> najmniej 3 – letni staż pracy,</w:t>
      </w:r>
    </w:p>
    <w:p w:rsidR="00CE38C6" w:rsidRPr="00982B95" w:rsidRDefault="00D92727" w:rsidP="00EA3205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822DE">
        <w:rPr>
          <w:rFonts w:asciiTheme="minorHAnsi" w:hAnsiTheme="minorHAnsi" w:cstheme="minorHAnsi"/>
          <w:color w:val="333333"/>
          <w:sz w:val="22"/>
          <w:szCs w:val="22"/>
        </w:rPr>
        <w:t xml:space="preserve">stan zdrowia pozwalający na zatrudnienie na stanowisku </w:t>
      </w:r>
      <w:r w:rsidRPr="00982B95">
        <w:rPr>
          <w:rFonts w:asciiTheme="minorHAnsi" w:hAnsiTheme="minorHAnsi" w:cstheme="minorHAnsi"/>
          <w:color w:val="333333"/>
          <w:sz w:val="22"/>
          <w:szCs w:val="22"/>
        </w:rPr>
        <w:t xml:space="preserve">urzędniczym </w:t>
      </w:r>
      <w:r w:rsidR="009154F8" w:rsidRPr="00982B95">
        <w:rPr>
          <w:rFonts w:asciiTheme="minorHAnsi" w:hAnsiTheme="minorHAnsi" w:cstheme="minorHAnsi"/>
          <w:sz w:val="22"/>
          <w:szCs w:val="22"/>
        </w:rPr>
        <w:t>ds.</w:t>
      </w:r>
      <w:r w:rsidR="00D53587" w:rsidRPr="00982B95">
        <w:rPr>
          <w:rFonts w:asciiTheme="minorHAnsi" w:hAnsiTheme="minorHAnsi" w:cstheme="minorHAnsi"/>
          <w:sz w:val="22"/>
          <w:szCs w:val="22"/>
        </w:rPr>
        <w:t xml:space="preserve"> księgowości </w:t>
      </w:r>
      <w:proofErr w:type="gramStart"/>
      <w:r w:rsidR="00982B95" w:rsidRPr="00982B95">
        <w:rPr>
          <w:rFonts w:asciiTheme="minorHAnsi" w:hAnsiTheme="minorHAnsi" w:cstheme="minorHAnsi"/>
          <w:sz w:val="22"/>
          <w:szCs w:val="22"/>
        </w:rPr>
        <w:t>podatkowej</w:t>
      </w:r>
      <w:r w:rsidR="00B3495D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982B95" w:rsidRPr="00982B95">
        <w:rPr>
          <w:rFonts w:asciiTheme="minorHAnsi" w:hAnsiTheme="minorHAnsi" w:cstheme="minorHAnsi"/>
          <w:sz w:val="22"/>
          <w:szCs w:val="22"/>
        </w:rPr>
        <w:t xml:space="preserve"> i</w:t>
      </w:r>
      <w:proofErr w:type="gramEnd"/>
      <w:r w:rsidR="00982B95" w:rsidRPr="00982B95">
        <w:rPr>
          <w:rFonts w:asciiTheme="minorHAnsi" w:hAnsiTheme="minorHAnsi" w:cstheme="minorHAnsi"/>
          <w:sz w:val="22"/>
          <w:szCs w:val="22"/>
        </w:rPr>
        <w:t xml:space="preserve"> opłat</w:t>
      </w:r>
      <w:r w:rsidR="00B3495D">
        <w:rPr>
          <w:rFonts w:asciiTheme="minorHAnsi" w:hAnsiTheme="minorHAnsi" w:cstheme="minorHAnsi"/>
          <w:sz w:val="22"/>
          <w:szCs w:val="22"/>
        </w:rPr>
        <w:t>,</w:t>
      </w: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CE38C6">
        <w:rPr>
          <w:rFonts w:asciiTheme="minorHAnsi" w:hAnsiTheme="minorHAnsi" w:cstheme="minorHAnsi"/>
          <w:sz w:val="22"/>
          <w:szCs w:val="22"/>
        </w:rPr>
        <w:t>biegła</w:t>
      </w:r>
      <w:proofErr w:type="gramEnd"/>
      <w:r w:rsidRPr="00CE38C6">
        <w:rPr>
          <w:rFonts w:asciiTheme="minorHAnsi" w:hAnsiTheme="minorHAnsi" w:cstheme="minorHAnsi"/>
          <w:sz w:val="22"/>
          <w:szCs w:val="22"/>
        </w:rPr>
        <w:t xml:space="preserve"> znajomość </w:t>
      </w:r>
      <w:proofErr w:type="spellStart"/>
      <w:r>
        <w:rPr>
          <w:rFonts w:asciiTheme="minorHAnsi" w:hAnsiTheme="minorHAnsi" w:cstheme="minorHAnsi"/>
          <w:sz w:val="22"/>
          <w:szCs w:val="22"/>
        </w:rPr>
        <w:t>obsługi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E38C6">
        <w:rPr>
          <w:rFonts w:asciiTheme="minorHAnsi" w:hAnsiTheme="minorHAnsi" w:cstheme="minorHAnsi"/>
          <w:sz w:val="22"/>
          <w:szCs w:val="22"/>
        </w:rPr>
        <w:t>komputera (Windows, pakiet Microsoft Office, Internet Explorer),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D92727" w:rsidRPr="00D92727" w:rsidRDefault="00D92727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D92727">
        <w:rPr>
          <w:rFonts w:asciiTheme="minorHAnsi" w:hAnsiTheme="minorHAnsi" w:cstheme="minorHAnsi"/>
          <w:i/>
          <w:color w:val="333333"/>
        </w:rPr>
        <w:t>doświadczenie</w:t>
      </w:r>
      <w:proofErr w:type="gramEnd"/>
      <w:r w:rsidRPr="00D92727">
        <w:rPr>
          <w:rFonts w:asciiTheme="minorHAnsi" w:hAnsiTheme="minorHAnsi" w:cstheme="minorHAnsi"/>
          <w:i/>
          <w:color w:val="333333"/>
        </w:rPr>
        <w:t xml:space="preserve"> zawodowe w administracji publicznej</w:t>
      </w:r>
      <w:r>
        <w:rPr>
          <w:rFonts w:asciiTheme="minorHAnsi" w:hAnsiTheme="minorHAnsi" w:cstheme="minorHAnsi"/>
          <w:i/>
          <w:color w:val="333333"/>
        </w:rPr>
        <w:t>,</w:t>
      </w:r>
      <w:r w:rsidRPr="00D92727">
        <w:rPr>
          <w:rFonts w:cstheme="minorHAnsi"/>
          <w:i/>
        </w:rPr>
        <w:t xml:space="preserve">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rFonts w:cstheme="minorHAnsi"/>
          <w:i/>
        </w:rPr>
        <w:t>umiejętność</w:t>
      </w:r>
      <w:proofErr w:type="gramEnd"/>
      <w:r w:rsidRPr="00CE38C6">
        <w:rPr>
          <w:rFonts w:cstheme="minorHAnsi"/>
          <w:i/>
        </w:rPr>
        <w:t xml:space="preserve"> redagowania pism urzędowych</w:t>
      </w:r>
      <w:r w:rsidR="00D92727">
        <w:rPr>
          <w:rFonts w:cstheme="minorHAnsi"/>
          <w:i/>
        </w:rPr>
        <w:t>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i/>
        </w:rPr>
        <w:t>odpowiedzialność</w:t>
      </w:r>
      <w:proofErr w:type="gramEnd"/>
      <w:r w:rsidRPr="00CE38C6">
        <w:rPr>
          <w:i/>
        </w:rPr>
        <w:t xml:space="preserve">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i/>
        </w:rPr>
        <w:t>samodzielność</w:t>
      </w:r>
      <w:proofErr w:type="gramEnd"/>
      <w:r w:rsidRPr="00CE38C6">
        <w:rPr>
          <w:i/>
        </w:rPr>
        <w:t xml:space="preserve"> i kreatywność,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>umiejętność</w:t>
      </w:r>
      <w:proofErr w:type="gramEnd"/>
      <w:r w:rsidRPr="00CE38C6">
        <w:rPr>
          <w:i/>
        </w:rPr>
        <w:t xml:space="preserve"> planowania i organizacji pracy na zajmowanym stanowisku</w:t>
      </w:r>
      <w:r w:rsidR="00F75FAA">
        <w:rPr>
          <w:i/>
        </w:rPr>
        <w:t>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 xml:space="preserve">zdolność </w:t>
      </w:r>
      <w:r w:rsidR="00F75FAA">
        <w:rPr>
          <w:i/>
        </w:rPr>
        <w:t xml:space="preserve"> skutecznego</w:t>
      </w:r>
      <w:proofErr w:type="gramEnd"/>
      <w:r w:rsidR="00F75FAA">
        <w:rPr>
          <w:i/>
        </w:rPr>
        <w:t xml:space="preserve"> komunikowania się,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>zdolność</w:t>
      </w:r>
      <w:proofErr w:type="gramEnd"/>
      <w:r w:rsidRPr="00CE38C6">
        <w:rPr>
          <w:i/>
        </w:rPr>
        <w:t xml:space="preserve"> analitycznego myślenia,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i/>
        </w:rPr>
        <w:t>odporność</w:t>
      </w:r>
      <w:proofErr w:type="gramEnd"/>
      <w:r w:rsidRPr="00CE38C6">
        <w:rPr>
          <w:i/>
        </w:rPr>
        <w:t xml:space="preserve"> na stres,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rFonts w:cstheme="minorHAnsi"/>
          <w:i/>
        </w:rPr>
        <w:t>dyspozycyjność</w:t>
      </w:r>
      <w:proofErr w:type="gramEnd"/>
      <w:r w:rsidRPr="00CE38C6">
        <w:rPr>
          <w:rFonts w:cstheme="minorHAnsi"/>
          <w:i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EF04B5" w:rsidRPr="00EF04B5" w:rsidRDefault="00EF04B5" w:rsidP="00EF04B5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cstheme="minorHAnsi"/>
        </w:rPr>
      </w:pPr>
      <w:r w:rsidRPr="00EF04B5">
        <w:rPr>
          <w:rFonts w:cstheme="minorHAnsi"/>
        </w:rPr>
        <w:t>Prowadzenie ewidencji księgowej wpłat z tytułu podatków i opłat lokalnych; podatku od nieruchomości, podatku leśnego, podatku od środków transportowych, opłaty eksploatacyjnej oraz mandatów karnych.</w:t>
      </w:r>
    </w:p>
    <w:p w:rsidR="00EF04B5" w:rsidRPr="00EF04B5" w:rsidRDefault="00EF04B5" w:rsidP="00EF04B5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EF04B5">
        <w:rPr>
          <w:rFonts w:cstheme="minorHAnsi"/>
          <w:shd w:val="clear" w:color="auto" w:fill="FFFFFF"/>
        </w:rPr>
        <w:t>Prowadzenie ewidencji księgowej wpłat z tytułu opłat za gospodarowanie odpadami komunalnymi.</w:t>
      </w:r>
    </w:p>
    <w:p w:rsidR="00EF04B5" w:rsidRPr="00EF04B5" w:rsidRDefault="00EF04B5" w:rsidP="00EF04B5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EF04B5">
        <w:rPr>
          <w:rFonts w:cstheme="minorHAnsi"/>
        </w:rPr>
        <w:lastRenderedPageBreak/>
        <w:t xml:space="preserve">Bieżące dokonywanie zapisów księgowych na kontach analitycznych podatników na podstawie dowodów wpłat, naliczanie odsetek za zwłokę, wystawianie postanowień </w:t>
      </w:r>
      <w:r w:rsidRPr="00EF04B5">
        <w:rPr>
          <w:rFonts w:cstheme="minorHAnsi"/>
        </w:rPr>
        <w:br/>
        <w:t>w sprawie zarachowania na odsetki.</w:t>
      </w:r>
    </w:p>
    <w:p w:rsidR="00EF04B5" w:rsidRPr="00EF04B5" w:rsidRDefault="00EF04B5" w:rsidP="00EF04B5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EF04B5">
        <w:rPr>
          <w:rFonts w:cstheme="minorHAnsi"/>
          <w:shd w:val="clear" w:color="auto" w:fill="FFFFFF"/>
        </w:rPr>
        <w:t>Wymiar podatków od</w:t>
      </w:r>
      <w:r w:rsidRPr="00EF04B5">
        <w:rPr>
          <w:rFonts w:cstheme="minorHAnsi"/>
        </w:rPr>
        <w:t xml:space="preserve"> środków transportowych</w:t>
      </w:r>
      <w:r w:rsidRPr="00EF04B5">
        <w:rPr>
          <w:rFonts w:cstheme="minorHAnsi"/>
          <w:shd w:val="clear" w:color="auto" w:fill="FFFFFF"/>
        </w:rPr>
        <w:t>, w tym w szczególności:</w:t>
      </w:r>
    </w:p>
    <w:p w:rsidR="00EF04B5" w:rsidRPr="00EF04B5" w:rsidRDefault="00EF04B5" w:rsidP="00EF04B5">
      <w:pPr>
        <w:pStyle w:val="Akapitzlist"/>
        <w:numPr>
          <w:ilvl w:val="0"/>
          <w:numId w:val="21"/>
        </w:numPr>
        <w:spacing w:after="0" w:line="240" w:lineRule="auto"/>
        <w:ind w:left="1077" w:hanging="357"/>
        <w:jc w:val="both"/>
        <w:rPr>
          <w:rFonts w:asciiTheme="minorHAnsi" w:hAnsiTheme="minorHAnsi" w:cstheme="minorHAnsi"/>
          <w:shd w:val="clear" w:color="auto" w:fill="FFFFFF"/>
        </w:rPr>
      </w:pPr>
      <w:proofErr w:type="gramStart"/>
      <w:r w:rsidRPr="00EF04B5">
        <w:rPr>
          <w:rFonts w:asciiTheme="minorHAnsi" w:hAnsiTheme="minorHAnsi" w:cstheme="minorHAnsi"/>
          <w:shd w:val="clear" w:color="auto" w:fill="FFFFFF"/>
        </w:rPr>
        <w:t>przyjmowanie</w:t>
      </w:r>
      <w:proofErr w:type="gramEnd"/>
      <w:r w:rsidRPr="00EF04B5">
        <w:rPr>
          <w:rFonts w:asciiTheme="minorHAnsi" w:hAnsiTheme="minorHAnsi" w:cstheme="minorHAnsi"/>
          <w:shd w:val="clear" w:color="auto" w:fill="FFFFFF"/>
        </w:rPr>
        <w:t xml:space="preserve"> i weryfikacja informacji i deklaracji podatkowych,</w:t>
      </w:r>
    </w:p>
    <w:p w:rsidR="00EF04B5" w:rsidRPr="00EF04B5" w:rsidRDefault="00EF04B5" w:rsidP="00EF04B5">
      <w:pPr>
        <w:numPr>
          <w:ilvl w:val="0"/>
          <w:numId w:val="21"/>
        </w:numPr>
        <w:spacing w:after="0" w:line="240" w:lineRule="auto"/>
        <w:ind w:left="1077" w:hanging="357"/>
        <w:jc w:val="both"/>
        <w:rPr>
          <w:rFonts w:cstheme="minorHAnsi"/>
          <w:shd w:val="clear" w:color="auto" w:fill="FFFFFF"/>
        </w:rPr>
      </w:pPr>
      <w:proofErr w:type="gramStart"/>
      <w:r w:rsidRPr="00EF04B5">
        <w:rPr>
          <w:rFonts w:cstheme="minorHAnsi"/>
          <w:shd w:val="clear" w:color="auto" w:fill="FFFFFF"/>
        </w:rPr>
        <w:t>wzywanie</w:t>
      </w:r>
      <w:proofErr w:type="gramEnd"/>
      <w:r w:rsidRPr="00EF04B5">
        <w:rPr>
          <w:rFonts w:cstheme="minorHAnsi"/>
          <w:shd w:val="clear" w:color="auto" w:fill="FFFFFF"/>
        </w:rPr>
        <w:t xml:space="preserve"> do złożenia informacji i deklaracji podatkowych,</w:t>
      </w:r>
    </w:p>
    <w:p w:rsidR="00EF04B5" w:rsidRPr="00EF04B5" w:rsidRDefault="00EF04B5" w:rsidP="00EF04B5">
      <w:pPr>
        <w:numPr>
          <w:ilvl w:val="0"/>
          <w:numId w:val="21"/>
        </w:numPr>
        <w:spacing w:after="0" w:line="240" w:lineRule="auto"/>
        <w:ind w:left="1077" w:hanging="357"/>
        <w:jc w:val="both"/>
        <w:rPr>
          <w:rFonts w:cstheme="minorHAnsi"/>
          <w:shd w:val="clear" w:color="auto" w:fill="FFFFFF"/>
        </w:rPr>
      </w:pPr>
      <w:proofErr w:type="gramStart"/>
      <w:r w:rsidRPr="00EF04B5">
        <w:rPr>
          <w:rFonts w:cstheme="minorHAnsi"/>
          <w:shd w:val="clear" w:color="auto" w:fill="FFFFFF"/>
        </w:rPr>
        <w:t>prowadzenie</w:t>
      </w:r>
      <w:proofErr w:type="gramEnd"/>
      <w:r w:rsidRPr="00EF04B5">
        <w:rPr>
          <w:rFonts w:cstheme="minorHAnsi"/>
          <w:shd w:val="clear" w:color="auto" w:fill="FFFFFF"/>
        </w:rPr>
        <w:t xml:space="preserve"> postępowania dowodowego w sprawie wezwania do korekty informacji i deklaracji podatkowych,</w:t>
      </w:r>
    </w:p>
    <w:p w:rsidR="00EF04B5" w:rsidRPr="00EF04B5" w:rsidRDefault="00EF04B5" w:rsidP="00EF04B5">
      <w:pPr>
        <w:numPr>
          <w:ilvl w:val="0"/>
          <w:numId w:val="21"/>
        </w:numPr>
        <w:spacing w:after="0" w:line="240" w:lineRule="auto"/>
        <w:ind w:left="1077" w:hanging="357"/>
        <w:jc w:val="both"/>
        <w:rPr>
          <w:rFonts w:cstheme="minorHAnsi"/>
          <w:shd w:val="clear" w:color="auto" w:fill="FFFFFF"/>
        </w:rPr>
      </w:pPr>
      <w:proofErr w:type="gramStart"/>
      <w:r w:rsidRPr="00EF04B5">
        <w:rPr>
          <w:rFonts w:cstheme="minorHAnsi"/>
          <w:shd w:val="clear" w:color="auto" w:fill="FFFFFF"/>
        </w:rPr>
        <w:t>wydawanie</w:t>
      </w:r>
      <w:proofErr w:type="gramEnd"/>
      <w:r w:rsidRPr="00EF04B5">
        <w:rPr>
          <w:rFonts w:cstheme="minorHAnsi"/>
          <w:shd w:val="clear" w:color="auto" w:fill="FFFFFF"/>
        </w:rPr>
        <w:t xml:space="preserve"> decyzji ustalających i określających wysokość zobowiązań podatkowych.</w:t>
      </w:r>
    </w:p>
    <w:p w:rsidR="00EF04B5" w:rsidRPr="00EF04B5" w:rsidRDefault="00EF04B5" w:rsidP="00EF04B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EF04B5">
        <w:rPr>
          <w:rFonts w:asciiTheme="minorHAnsi" w:hAnsiTheme="minorHAnsi" w:cstheme="minorHAnsi"/>
          <w:shd w:val="clear" w:color="auto" w:fill="FFFFFF"/>
        </w:rPr>
        <w:t>Prowadzenie spraw w zakresie:</w:t>
      </w:r>
    </w:p>
    <w:p w:rsidR="00EF04B5" w:rsidRPr="00EF04B5" w:rsidRDefault="00EF04B5" w:rsidP="00EF04B5">
      <w:pPr>
        <w:pStyle w:val="Akapitzlist"/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Theme="minorHAnsi" w:hAnsiTheme="minorHAnsi" w:cstheme="minorHAnsi"/>
          <w:shd w:val="clear" w:color="auto" w:fill="FFFFFF"/>
        </w:rPr>
      </w:pPr>
      <w:r w:rsidRPr="00EF04B5">
        <w:rPr>
          <w:rFonts w:asciiTheme="minorHAnsi" w:hAnsiTheme="minorHAnsi" w:cstheme="minorHAnsi"/>
          <w:shd w:val="clear" w:color="auto" w:fill="FFFFFF"/>
        </w:rPr>
        <w:t>kompletowania i analizy materiałów kwalifikujących wnioski do wydania decyzji dotyczących odroczeń, rozłożeń na raty i umorzeń należności z tytułu podatków: od nieruchomości, rolnego i leśnego, od</w:t>
      </w:r>
      <w:r w:rsidRPr="00EF04B5">
        <w:rPr>
          <w:rFonts w:asciiTheme="minorHAnsi" w:hAnsiTheme="minorHAnsi" w:cstheme="minorHAnsi"/>
        </w:rPr>
        <w:t xml:space="preserve"> środków </w:t>
      </w:r>
      <w:proofErr w:type="gramStart"/>
      <w:r w:rsidRPr="00EF04B5">
        <w:rPr>
          <w:rFonts w:asciiTheme="minorHAnsi" w:hAnsiTheme="minorHAnsi" w:cstheme="minorHAnsi"/>
        </w:rPr>
        <w:t>transportowych</w:t>
      </w:r>
      <w:r w:rsidRPr="00EF04B5">
        <w:rPr>
          <w:rFonts w:asciiTheme="minorHAnsi" w:hAnsiTheme="minorHAnsi" w:cstheme="minorHAnsi"/>
          <w:shd w:val="clear" w:color="auto" w:fill="FFFFFF"/>
        </w:rPr>
        <w:t xml:space="preserve">  oraz</w:t>
      </w:r>
      <w:proofErr w:type="gramEnd"/>
      <w:r w:rsidRPr="00EF04B5">
        <w:rPr>
          <w:rFonts w:asciiTheme="minorHAnsi" w:hAnsiTheme="minorHAnsi" w:cstheme="minorHAnsi"/>
          <w:shd w:val="clear" w:color="auto" w:fill="FFFFFF"/>
        </w:rPr>
        <w:t xml:space="preserve"> opłaty za gospodarowanie odpadami komunalnymi,</w:t>
      </w:r>
    </w:p>
    <w:p w:rsidR="00EF04B5" w:rsidRPr="00EF04B5" w:rsidRDefault="00EF04B5" w:rsidP="00EF04B5">
      <w:pPr>
        <w:numPr>
          <w:ilvl w:val="0"/>
          <w:numId w:val="22"/>
        </w:numPr>
        <w:spacing w:after="100" w:afterAutospacing="1" w:line="240" w:lineRule="auto"/>
        <w:ind w:left="1077" w:hanging="357"/>
        <w:jc w:val="both"/>
        <w:rPr>
          <w:rFonts w:cstheme="minorHAnsi"/>
          <w:shd w:val="clear" w:color="auto" w:fill="FFFFFF"/>
        </w:rPr>
      </w:pPr>
      <w:proofErr w:type="gramStart"/>
      <w:r w:rsidRPr="00EF04B5">
        <w:rPr>
          <w:rFonts w:cstheme="minorHAnsi"/>
          <w:shd w:val="clear" w:color="auto" w:fill="FFFFFF"/>
        </w:rPr>
        <w:t>opracowywania</w:t>
      </w:r>
      <w:proofErr w:type="gramEnd"/>
      <w:r w:rsidRPr="00EF04B5">
        <w:rPr>
          <w:rFonts w:cstheme="minorHAnsi"/>
          <w:shd w:val="clear" w:color="auto" w:fill="FFFFFF"/>
        </w:rPr>
        <w:t xml:space="preserve"> postanowień w sprawie rozłożenia na raty, umorzenia podatków </w:t>
      </w:r>
      <w:r w:rsidRPr="00EF04B5">
        <w:rPr>
          <w:rFonts w:cstheme="minorHAnsi"/>
          <w:shd w:val="clear" w:color="auto" w:fill="FFFFFF"/>
        </w:rPr>
        <w:br/>
        <w:t xml:space="preserve">i opłat stanowiących dochody </w:t>
      </w:r>
      <w:proofErr w:type="spellStart"/>
      <w:r w:rsidRPr="00EF04B5">
        <w:rPr>
          <w:rFonts w:cstheme="minorHAnsi"/>
          <w:shd w:val="clear" w:color="auto" w:fill="FFFFFF"/>
        </w:rPr>
        <w:t>gminy</w:t>
      </w:r>
      <w:proofErr w:type="spellEnd"/>
      <w:r w:rsidRPr="00EF04B5">
        <w:rPr>
          <w:rFonts w:cstheme="minorHAnsi"/>
          <w:shd w:val="clear" w:color="auto" w:fill="FFFFFF"/>
        </w:rPr>
        <w:t>, a pobieranych przez urzędy skarbowe,</w:t>
      </w:r>
    </w:p>
    <w:p w:rsidR="00EF04B5" w:rsidRPr="00EF04B5" w:rsidRDefault="00EF04B5" w:rsidP="00EF04B5">
      <w:pPr>
        <w:numPr>
          <w:ilvl w:val="0"/>
          <w:numId w:val="22"/>
        </w:numPr>
        <w:spacing w:after="100" w:afterAutospacing="1" w:line="240" w:lineRule="auto"/>
        <w:ind w:left="1077" w:hanging="357"/>
        <w:jc w:val="both"/>
        <w:rPr>
          <w:rFonts w:cstheme="minorHAnsi"/>
          <w:shd w:val="clear" w:color="auto" w:fill="FFFFFF"/>
        </w:rPr>
      </w:pPr>
      <w:proofErr w:type="gramStart"/>
      <w:r w:rsidRPr="00EF04B5">
        <w:rPr>
          <w:rFonts w:cstheme="minorHAnsi"/>
          <w:shd w:val="clear" w:color="auto" w:fill="FFFFFF"/>
        </w:rPr>
        <w:t>udzielania</w:t>
      </w:r>
      <w:proofErr w:type="gramEnd"/>
      <w:r w:rsidRPr="00EF04B5">
        <w:rPr>
          <w:rFonts w:cstheme="minorHAnsi"/>
          <w:shd w:val="clear" w:color="auto" w:fill="FFFFFF"/>
        </w:rPr>
        <w:t xml:space="preserve"> ulg na podstawie przepisów podatkowych,</w:t>
      </w:r>
    </w:p>
    <w:p w:rsidR="00EF04B5" w:rsidRPr="00EF04B5" w:rsidRDefault="00EF04B5" w:rsidP="00EF04B5">
      <w:pPr>
        <w:numPr>
          <w:ilvl w:val="0"/>
          <w:numId w:val="22"/>
        </w:numPr>
        <w:spacing w:after="0" w:line="240" w:lineRule="auto"/>
        <w:ind w:left="1077" w:hanging="357"/>
        <w:jc w:val="both"/>
        <w:rPr>
          <w:rFonts w:cstheme="minorHAnsi"/>
          <w:shd w:val="clear" w:color="auto" w:fill="FFFFFF"/>
        </w:rPr>
      </w:pPr>
      <w:proofErr w:type="gramStart"/>
      <w:r w:rsidRPr="00EF04B5">
        <w:rPr>
          <w:rFonts w:cstheme="minorHAnsi"/>
          <w:shd w:val="clear" w:color="auto" w:fill="FFFFFF"/>
        </w:rPr>
        <w:t>przygotowywania</w:t>
      </w:r>
      <w:proofErr w:type="gramEnd"/>
      <w:r w:rsidRPr="00EF04B5">
        <w:rPr>
          <w:rFonts w:cstheme="minorHAnsi"/>
          <w:shd w:val="clear" w:color="auto" w:fill="FFFFFF"/>
        </w:rPr>
        <w:t xml:space="preserve"> i przekazywania kompletnych dokumentów w zakresie podatków: od nieruchomości, rolnego i leśnego, od</w:t>
      </w:r>
      <w:r w:rsidRPr="00EF04B5">
        <w:rPr>
          <w:rFonts w:cstheme="minorHAnsi"/>
        </w:rPr>
        <w:t xml:space="preserve"> środków transportowych</w:t>
      </w:r>
      <w:r w:rsidRPr="00EF04B5">
        <w:rPr>
          <w:rFonts w:cstheme="minorHAnsi"/>
          <w:shd w:val="clear" w:color="auto" w:fill="FFFFFF"/>
        </w:rPr>
        <w:t xml:space="preserve"> oraz opłaty za gospodarowanie odpadami komunalnymi do organu odwoławczego. </w:t>
      </w:r>
    </w:p>
    <w:p w:rsidR="00EF04B5" w:rsidRPr="00EF04B5" w:rsidRDefault="00EF04B5" w:rsidP="00EF04B5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cstheme="minorHAnsi"/>
        </w:rPr>
      </w:pPr>
      <w:r w:rsidRPr="00EF04B5">
        <w:rPr>
          <w:rFonts w:cstheme="minorHAnsi"/>
        </w:rPr>
        <w:t>Miesięczne uzgadnianie wpływów z Naczelnikiem Wydziału.</w:t>
      </w:r>
    </w:p>
    <w:p w:rsidR="00EF04B5" w:rsidRPr="00EF04B5" w:rsidRDefault="00EF04B5" w:rsidP="00EF04B5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cstheme="minorHAnsi"/>
        </w:rPr>
      </w:pPr>
      <w:r w:rsidRPr="00EF04B5">
        <w:rPr>
          <w:rFonts w:cstheme="minorHAnsi"/>
          <w:shd w:val="clear" w:color="auto" w:fill="FFFFFF"/>
        </w:rPr>
        <w:t xml:space="preserve">Prowadzenie czynności w zakresie udzielania pomocy de </w:t>
      </w:r>
      <w:proofErr w:type="spellStart"/>
      <w:r w:rsidRPr="00EF04B5">
        <w:rPr>
          <w:rFonts w:cstheme="minorHAnsi"/>
          <w:shd w:val="clear" w:color="auto" w:fill="FFFFFF"/>
        </w:rPr>
        <w:t>minimis</w:t>
      </w:r>
      <w:proofErr w:type="spellEnd"/>
      <w:r w:rsidRPr="00EF04B5">
        <w:rPr>
          <w:rFonts w:cstheme="minorHAnsi"/>
          <w:shd w:val="clear" w:color="auto" w:fill="FFFFFF"/>
        </w:rPr>
        <w:t xml:space="preserve"> i pomocy publicznej w zakresie prowadzonych spraw.</w:t>
      </w:r>
    </w:p>
    <w:p w:rsidR="00EF04B5" w:rsidRPr="00EF04B5" w:rsidRDefault="00EF04B5" w:rsidP="00EF04B5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cstheme="minorHAnsi"/>
        </w:rPr>
      </w:pPr>
      <w:r w:rsidRPr="00EF04B5">
        <w:rPr>
          <w:rFonts w:cstheme="minorHAnsi"/>
        </w:rPr>
        <w:t>Przyjmowanie wniosków o zwrot podatku akcyzowego zawartego w cenie oleju napędowego wykorzystywanego do produkcji rolnej i wydawanie decyzji przyznających zwrot podatku akcyzowego producentom rolnym oraz sporządzanie sprawozdań w tym zakresie.</w:t>
      </w:r>
    </w:p>
    <w:p w:rsidR="00EF04B5" w:rsidRPr="00EF04B5" w:rsidRDefault="00EF04B5" w:rsidP="00EF04B5">
      <w:pPr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EF04B5">
        <w:rPr>
          <w:rFonts w:cstheme="minorHAnsi"/>
        </w:rPr>
        <w:t>Rozliczanie inkasentów z zebranych podatków od osób fizycznych.</w:t>
      </w:r>
    </w:p>
    <w:p w:rsidR="00EF04B5" w:rsidRPr="00EF04B5" w:rsidRDefault="00EF04B5" w:rsidP="00EF04B5">
      <w:pPr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EF04B5">
        <w:rPr>
          <w:rFonts w:cstheme="minorHAnsi"/>
        </w:rPr>
        <w:t>Naliczanie wynagrodzenia inkasentów z tytułu inkasa podatków od osób fizycznych.</w:t>
      </w:r>
    </w:p>
    <w:p w:rsidR="00EF04B5" w:rsidRPr="00EF04B5" w:rsidRDefault="00EF04B5" w:rsidP="00EF04B5">
      <w:pPr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EF04B5">
        <w:rPr>
          <w:rFonts w:cstheme="minorHAnsi"/>
        </w:rPr>
        <w:t>Rozliczanie 2% odpisów z tytułu wpłat podatku rolnego oraz przekazywanie dyspozycji o wysokości wpłaty na rachunek właściwej izby rolniczej pracownikowi ds. księgowości budżetowej.</w:t>
      </w:r>
    </w:p>
    <w:p w:rsidR="00EF04B5" w:rsidRPr="00EF04B5" w:rsidRDefault="00EF04B5" w:rsidP="00EF04B5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cstheme="minorHAnsi"/>
        </w:rPr>
      </w:pPr>
      <w:r w:rsidRPr="00EF04B5">
        <w:rPr>
          <w:rFonts w:cstheme="minorHAnsi"/>
        </w:rPr>
        <w:t xml:space="preserve">Przygotowywanie danych do sporządzenia sprawozdań budżetowych i finansowych </w:t>
      </w:r>
      <w:r w:rsidRPr="00EF04B5">
        <w:rPr>
          <w:rFonts w:cstheme="minorHAnsi"/>
        </w:rPr>
        <w:br/>
        <w:t>z zakresu prowadzonych spraw.</w:t>
      </w:r>
    </w:p>
    <w:p w:rsidR="00EF04B5" w:rsidRPr="00EF04B5" w:rsidRDefault="00EF04B5" w:rsidP="00EF04B5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cstheme="minorHAnsi"/>
        </w:rPr>
      </w:pPr>
      <w:r w:rsidRPr="00EF04B5">
        <w:rPr>
          <w:rFonts w:cstheme="minorHAnsi"/>
        </w:rPr>
        <w:t>Sporządzanie sprawozdań, analiz, informacji i zestawień niezbędnych do projektowania budżetu oraz wykonania budżetu.</w:t>
      </w:r>
    </w:p>
    <w:p w:rsidR="00556EF0" w:rsidRDefault="00556EF0" w:rsidP="00D5358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:rsidR="005E14F4" w:rsidRPr="00A06B7B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A06B7B">
        <w:rPr>
          <w:rFonts w:eastAsia="Times New Roman" w:cstheme="minorHAnsi"/>
          <w:b/>
          <w:bCs/>
          <w:color w:val="000000"/>
          <w:lang w:eastAsia="pl-PL"/>
        </w:rPr>
        <w:t>VI.        Informacja o warunkach pracy: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pełny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wymiar czasu pracy,</w:t>
      </w:r>
    </w:p>
    <w:p w:rsidR="005E14F4" w:rsidRPr="009E04F2" w:rsidRDefault="00B3495D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zatrudnienie - umowa</w:t>
      </w:r>
      <w:r w:rsidR="005E14F4" w:rsidRPr="009E04F2">
        <w:rPr>
          <w:rFonts w:eastAsia="Times New Roman" w:cstheme="minorHAnsi"/>
          <w:color w:val="000000"/>
          <w:lang w:eastAsia="pl-PL"/>
        </w:rPr>
        <w:t xml:space="preserve"> o pracę</w:t>
      </w:r>
      <w:r w:rsidR="004726A9">
        <w:rPr>
          <w:rFonts w:eastAsia="Times New Roman" w:cstheme="minorHAnsi"/>
          <w:color w:val="000000"/>
          <w:lang w:eastAsia="pl-PL"/>
        </w:rPr>
        <w:t xml:space="preserve"> na czas zastępstwa</w:t>
      </w:r>
      <w:r w:rsidR="005E14F4" w:rsidRPr="009E04F2">
        <w:rPr>
          <w:rFonts w:eastAsia="Times New Roman" w:cstheme="minorHAnsi"/>
          <w:color w:val="000000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proofErr w:type="gramStart"/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CE38C6" w:rsidRPr="009E04F2">
        <w:rPr>
          <w:rFonts w:eastAsia="Times New Roman" w:cstheme="minorHAnsi"/>
          <w:color w:val="000000"/>
          <w:lang w:eastAsia="pl-PL"/>
        </w:rPr>
        <w:t>ce</w:t>
      </w:r>
      <w:proofErr w:type="gramEnd"/>
      <w:r w:rsidR="00CE38C6" w:rsidRPr="009E04F2">
        <w:rPr>
          <w:rFonts w:eastAsia="Times New Roman" w:cstheme="minorHAnsi"/>
          <w:color w:val="000000"/>
          <w:lang w:eastAsia="pl-PL"/>
        </w:rPr>
        <w:t xml:space="preserve"> pracy -  Urząd Gminy </w:t>
      </w:r>
      <w:r w:rsidR="00EA3205">
        <w:rPr>
          <w:rFonts w:eastAsia="Times New Roman" w:cstheme="minorHAnsi"/>
          <w:color w:val="000000"/>
          <w:lang w:eastAsia="pl-PL"/>
        </w:rPr>
        <w:t>Sulików</w:t>
      </w: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,</w:t>
      </w:r>
    </w:p>
    <w:p w:rsidR="009E04F2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praca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przy komputerze</w:t>
      </w:r>
      <w:r w:rsidR="009E04F2" w:rsidRPr="009E04F2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społecznej oraz zatrudnieniu osób niepełnosprawnych wynosił mniej niż 6%.</w:t>
      </w:r>
    </w:p>
    <w:p w:rsidR="005E14F4" w:rsidRPr="005E14F4" w:rsidRDefault="005E14F4" w:rsidP="00924464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życiorys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list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motywacyjny - odręcznie podpisany,</w:t>
      </w:r>
    </w:p>
    <w:p w:rsidR="00E571BF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E571BF">
        <w:rPr>
          <w:rFonts w:eastAsia="Times New Roman" w:cstheme="minorHAnsi"/>
          <w:color w:val="000000"/>
          <w:lang w:eastAsia="pl-PL"/>
        </w:rPr>
        <w:t>wypełniony</w:t>
      </w:r>
      <w:proofErr w:type="gramEnd"/>
      <w:r w:rsidRPr="00E571BF">
        <w:rPr>
          <w:rFonts w:eastAsia="Times New Roman" w:cstheme="minorHAnsi"/>
          <w:color w:val="000000"/>
          <w:lang w:eastAsia="pl-PL"/>
        </w:rPr>
        <w:t xml:space="preserve"> kwestionariusz osobowy dla osoby</w:t>
      </w:r>
      <w:r w:rsidR="00E571BF">
        <w:rPr>
          <w:rFonts w:eastAsia="Times New Roman" w:cstheme="minorHAnsi"/>
          <w:color w:val="000000"/>
          <w:lang w:eastAsia="pl-PL"/>
        </w:rPr>
        <w:t xml:space="preserve"> ubiegającej się o zatrudnienie</w:t>
      </w:r>
    </w:p>
    <w:p w:rsidR="00E571BF" w:rsidRPr="00F658A3" w:rsidRDefault="00E571BF" w:rsidP="00E571BF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i/>
          <w:color w:val="000000"/>
          <w:lang w:eastAsia="pl-PL"/>
        </w:rPr>
      </w:pPr>
      <w:r w:rsidRPr="00F658A3">
        <w:rPr>
          <w:rFonts w:eastAsia="Times New Roman" w:cstheme="minorHAnsi"/>
          <w:i/>
          <w:color w:val="000000"/>
          <w:lang w:eastAsia="pl-PL"/>
        </w:rPr>
        <w:t>( do pobrania na stronie Biuletynu Informacji Publicznej</w:t>
      </w:r>
      <w:r w:rsidR="00F658A3" w:rsidRPr="00F658A3">
        <w:rPr>
          <w:rFonts w:ascii="Verdana" w:hAnsi="Verdana"/>
          <w:i/>
          <w:sz w:val="16"/>
          <w:szCs w:val="18"/>
        </w:rPr>
        <w:t xml:space="preserve"> Gminy Sulików</w:t>
      </w:r>
      <w:r w:rsidRPr="00F658A3">
        <w:rPr>
          <w:rFonts w:eastAsia="Times New Roman" w:cstheme="minorHAnsi"/>
          <w:i/>
          <w:color w:val="000000"/>
          <w:lang w:eastAsia="pl-PL"/>
        </w:rPr>
        <w:t xml:space="preserve">) </w:t>
      </w:r>
    </w:p>
    <w:p w:rsidR="005E14F4" w:rsidRPr="00E571BF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E571BF">
        <w:rPr>
          <w:rFonts w:eastAsia="Times New Roman" w:cstheme="minorHAnsi"/>
          <w:color w:val="000000"/>
          <w:lang w:eastAsia="pl-PL"/>
        </w:rPr>
        <w:t>kserokopia</w:t>
      </w:r>
      <w:proofErr w:type="gramEnd"/>
      <w:r w:rsidRPr="00E571BF">
        <w:rPr>
          <w:rFonts w:eastAsia="Times New Roman" w:cstheme="minorHAnsi"/>
          <w:color w:val="000000"/>
          <w:lang w:eastAsia="pl-PL"/>
        </w:rPr>
        <w:t xml:space="preserve">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lastRenderedPageBreak/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r. </w:t>
      </w:r>
      <w:r w:rsidR="00850ED6">
        <w:rPr>
          <w:rFonts w:eastAsia="Times New Roman" w:cstheme="minorHAnsi"/>
          <w:color w:val="000000"/>
          <w:lang w:eastAsia="pl-PL"/>
        </w:rPr>
        <w:t xml:space="preserve">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ochronie danych osobowych (Dz. U.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>z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2018 r. poz. 1000),</w:t>
      </w:r>
    </w:p>
    <w:p w:rsidR="005E14F4" w:rsidRPr="00924464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924464">
        <w:rPr>
          <w:rFonts w:eastAsia="Times New Roman" w:cstheme="minorHAnsi"/>
          <w:lang w:eastAsia="pl-PL"/>
        </w:rPr>
        <w:t>oświadczenie</w:t>
      </w:r>
      <w:proofErr w:type="gramEnd"/>
      <w:r w:rsidRPr="00924464">
        <w:rPr>
          <w:rFonts w:eastAsia="Times New Roman" w:cstheme="minorHAnsi"/>
          <w:lang w:eastAsia="pl-PL"/>
        </w:rPr>
        <w:t xml:space="preserve"> o zapoznaniu się z Klauzulą informacyjną dla kandydatów biorących udział w naborze na wolne stanowisko urzę</w:t>
      </w:r>
      <w:r w:rsidR="009E04F2" w:rsidRPr="00924464">
        <w:rPr>
          <w:rFonts w:eastAsia="Times New Roman" w:cstheme="minorHAnsi"/>
          <w:lang w:eastAsia="pl-PL"/>
        </w:rPr>
        <w:t>dnicze w Urzędzie Gminy w Sulikowie</w:t>
      </w:r>
      <w:r w:rsidRPr="00924464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obywatelstwa polskiego,</w:t>
      </w:r>
    </w:p>
    <w:p w:rsidR="009E04F2" w:rsidRPr="00850ED6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pracownikach samorządowych są obowiązane do złożenia wraz z dokumentami kopii dokumentu potwierdzającego niepełnosprawność.</w:t>
      </w:r>
    </w:p>
    <w:p w:rsidR="0046021C" w:rsidRDefault="0046021C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:rsidR="0046021C" w:rsidRDefault="005E14F4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46021C" w:rsidRPr="005E14F4" w:rsidRDefault="0046021C" w:rsidP="0046021C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proofErr w:type="gramStart"/>
      <w:r>
        <w:rPr>
          <w:rFonts w:eastAsia="Times New Roman" w:cstheme="minorHAnsi"/>
          <w:color w:val="000000"/>
          <w:lang w:eastAsia="pl-PL"/>
        </w:rPr>
        <w:t>osobiście  w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 Biurze Obsługi Klienta </w:t>
      </w:r>
      <w:r w:rsidRPr="005E14F4">
        <w:rPr>
          <w:rFonts w:eastAsia="Times New Roman" w:cstheme="minorHAnsi"/>
          <w:color w:val="000000"/>
          <w:lang w:eastAsia="pl-PL"/>
        </w:rPr>
        <w:t>Urzędu Gminy</w:t>
      </w:r>
      <w:r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Pr="007E3AD2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 stanowisko u</w:t>
      </w:r>
      <w:r w:rsidR="00556EF0">
        <w:rPr>
          <w:rFonts w:eastAsia="Times New Roman" w:cstheme="minorHAnsi"/>
          <w:b/>
          <w:lang w:eastAsia="pl-PL"/>
        </w:rPr>
        <w:t xml:space="preserve">rzędnicze ds. </w:t>
      </w:r>
      <w:r w:rsidR="00625A46" w:rsidRPr="00625A46">
        <w:rPr>
          <w:rFonts w:cstheme="minorHAnsi"/>
          <w:b/>
        </w:rPr>
        <w:t>księgowości podatkowej i opłat</w:t>
      </w:r>
      <w:r w:rsidR="00625A46"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”</w:t>
      </w:r>
      <w:r w:rsidRPr="007E3AD2">
        <w:rPr>
          <w:rFonts w:eastAsia="Times New Roman" w:cstheme="minorHAnsi"/>
          <w:color w:val="FF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w</w:t>
      </w:r>
      <w:r w:rsidRPr="005E14F4">
        <w:rPr>
          <w:rFonts w:eastAsia="Times New Roman" w:cstheme="minorHAnsi"/>
          <w:color w:val="000000"/>
          <w:lang w:eastAsia="pl-PL"/>
        </w:rPr>
        <w:t xml:space="preserve"> te</w:t>
      </w:r>
      <w:r>
        <w:rPr>
          <w:rFonts w:eastAsia="Times New Roman" w:cstheme="minorHAnsi"/>
          <w:color w:val="000000"/>
          <w:lang w:eastAsia="pl-PL"/>
        </w:rPr>
        <w:t xml:space="preserve">rminie </w:t>
      </w:r>
      <w:r w:rsidRPr="00EC0FE4">
        <w:rPr>
          <w:rFonts w:eastAsia="Times New Roman" w:cstheme="minorHAnsi"/>
          <w:b/>
          <w:lang w:eastAsia="pl-PL"/>
        </w:rPr>
        <w:t xml:space="preserve">do </w:t>
      </w:r>
      <w:proofErr w:type="gramStart"/>
      <w:r w:rsidRPr="00EC0FE4">
        <w:rPr>
          <w:rFonts w:eastAsia="Times New Roman" w:cstheme="minorHAnsi"/>
          <w:b/>
          <w:lang w:eastAsia="pl-PL"/>
        </w:rPr>
        <w:t xml:space="preserve">dnia  </w:t>
      </w:r>
      <w:r w:rsidR="00625A46">
        <w:rPr>
          <w:rFonts w:eastAsia="Times New Roman" w:cstheme="minorHAnsi"/>
          <w:b/>
          <w:lang w:eastAsia="pl-PL"/>
        </w:rPr>
        <w:t>9  listopada</w:t>
      </w:r>
      <w:proofErr w:type="gramEnd"/>
      <w:r w:rsidR="00625A46">
        <w:rPr>
          <w:rFonts w:eastAsia="Times New Roman" w:cstheme="minorHAnsi"/>
          <w:b/>
          <w:lang w:eastAsia="pl-PL"/>
        </w:rPr>
        <w:t xml:space="preserve"> 2023</w:t>
      </w:r>
      <w:r w:rsidRPr="00EC0FE4">
        <w:rPr>
          <w:rFonts w:eastAsia="Times New Roman" w:cstheme="minorHAnsi"/>
          <w:b/>
          <w:lang w:eastAsia="pl-PL"/>
        </w:rPr>
        <w:t>r.</w:t>
      </w:r>
    </w:p>
    <w:p w:rsidR="00EA3205" w:rsidRPr="0046021C" w:rsidRDefault="0046021C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Aplikacje, które wpłyną do Urzędu ( liczy się data otrzymania dokumentów przez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Urząd ) 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>po wyżej określonym terminie nie będą rozpatrywane.</w:t>
      </w:r>
      <w:r w:rsidR="00850ED6" w:rsidRPr="00CE38C6">
        <w:rPr>
          <w:rFonts w:eastAsia="Times New Roman" w:cstheme="minorHAnsi"/>
          <w:b/>
          <w:bCs/>
          <w:color w:val="000000"/>
          <w:lang w:eastAsia="pl-PL"/>
        </w:rPr>
        <w:t>  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X.        Informacje dodatkowe: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proofErr w:type="gramStart"/>
      <w:r w:rsidR="00C67590">
        <w:rPr>
          <w:rFonts w:eastAsia="Times New Roman" w:cstheme="minorHAnsi"/>
          <w:color w:val="000000"/>
          <w:lang w:eastAsia="pl-PL"/>
        </w:rPr>
        <w:t xml:space="preserve">telefonu ( 75) 77 87 288/289 </w:t>
      </w:r>
      <w:r w:rsidRPr="005E14F4">
        <w:rPr>
          <w:rFonts w:eastAsia="Times New Roman" w:cstheme="minorHAnsi"/>
          <w:color w:val="000000"/>
          <w:lang w:eastAsia="pl-PL"/>
        </w:rPr>
        <w:t>.</w:t>
      </w:r>
      <w:proofErr w:type="gramEnd"/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klauzulą: </w:t>
      </w:r>
      <w:r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5E14F4">
        <w:rPr>
          <w:rFonts w:eastAsia="Times New Roman" w:cstheme="minorHAnsi"/>
          <w:color w:val="000000"/>
          <w:lang w:eastAsia="pl-PL"/>
        </w:rPr>
        <w:t>publ</w:t>
      </w:r>
      <w:proofErr w:type="spellEnd"/>
      <w:r w:rsidRPr="005E14F4">
        <w:rPr>
          <w:rFonts w:eastAsia="Times New Roman" w:cstheme="minorHAnsi"/>
          <w:color w:val="000000"/>
          <w:lang w:eastAsia="pl-PL"/>
        </w:rPr>
        <w:t xml:space="preserve">. Dz. Urz. UE L Nr 119, s. 1 oraz Ustawą z dnia 10 maja 2018 roku o ochronie danych osobowych (Dz. U. 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>z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2018 r., poz. 1000)</w:t>
      </w:r>
      <w:r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>
        <w:rPr>
          <w:rFonts w:eastAsia="Times New Roman" w:cstheme="minorHAnsi"/>
          <w:color w:val="000000"/>
          <w:lang w:eastAsia="pl-PL"/>
        </w:rPr>
        <w:t xml:space="preserve">odesłane </w:t>
      </w:r>
      <w:proofErr w:type="gramStart"/>
      <w:r>
        <w:rPr>
          <w:rFonts w:eastAsia="Times New Roman" w:cstheme="minorHAnsi"/>
          <w:color w:val="000000"/>
          <w:lang w:eastAsia="pl-PL"/>
        </w:rPr>
        <w:t>na  adres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EE12A9"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960"/>
    <w:multiLevelType w:val="hybridMultilevel"/>
    <w:tmpl w:val="DFDA6D5E"/>
    <w:lvl w:ilvl="0" w:tplc="3D9AB9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D6F9C"/>
    <w:multiLevelType w:val="hybridMultilevel"/>
    <w:tmpl w:val="5C524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7561"/>
    <w:multiLevelType w:val="hybridMultilevel"/>
    <w:tmpl w:val="C366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93E6D"/>
    <w:multiLevelType w:val="hybridMultilevel"/>
    <w:tmpl w:val="2CF291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05BE2"/>
    <w:multiLevelType w:val="hybridMultilevel"/>
    <w:tmpl w:val="B6961170"/>
    <w:lvl w:ilvl="0" w:tplc="5EC8B2B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03655D"/>
    <w:multiLevelType w:val="hybridMultilevel"/>
    <w:tmpl w:val="E24C0E02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B59374F"/>
    <w:multiLevelType w:val="hybridMultilevel"/>
    <w:tmpl w:val="173C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6656B"/>
    <w:multiLevelType w:val="hybridMultilevel"/>
    <w:tmpl w:val="BEC41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6B0197"/>
    <w:multiLevelType w:val="hybridMultilevel"/>
    <w:tmpl w:val="78524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779316A"/>
    <w:multiLevelType w:val="multilevel"/>
    <w:tmpl w:val="ED22CDE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21"/>
  </w:num>
  <w:num w:numId="5">
    <w:abstractNumId w:val="15"/>
  </w:num>
  <w:num w:numId="6">
    <w:abstractNumId w:val="2"/>
  </w:num>
  <w:num w:numId="7">
    <w:abstractNumId w:val="6"/>
  </w:num>
  <w:num w:numId="8">
    <w:abstractNumId w:val="17"/>
  </w:num>
  <w:num w:numId="9">
    <w:abstractNumId w:val="7"/>
  </w:num>
  <w:num w:numId="10">
    <w:abstractNumId w:val="20"/>
  </w:num>
  <w:num w:numId="11">
    <w:abstractNumId w:val="5"/>
  </w:num>
  <w:num w:numId="12">
    <w:abstractNumId w:val="10"/>
  </w:num>
  <w:num w:numId="13">
    <w:abstractNumId w:val="8"/>
  </w:num>
  <w:num w:numId="14">
    <w:abstractNumId w:val="18"/>
  </w:num>
  <w:num w:numId="15">
    <w:abstractNumId w:val="12"/>
  </w:num>
  <w:num w:numId="16">
    <w:abstractNumId w:val="13"/>
  </w:num>
  <w:num w:numId="17">
    <w:abstractNumId w:val="14"/>
  </w:num>
  <w:num w:numId="18">
    <w:abstractNumId w:val="4"/>
  </w:num>
  <w:num w:numId="19">
    <w:abstractNumId w:val="1"/>
  </w:num>
  <w:num w:numId="20">
    <w:abstractNumId w:val="16"/>
  </w:num>
  <w:num w:numId="21">
    <w:abstractNumId w:val="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1425F"/>
    <w:rsid w:val="0004757A"/>
    <w:rsid w:val="000511D0"/>
    <w:rsid w:val="0010644A"/>
    <w:rsid w:val="00154DA8"/>
    <w:rsid w:val="001C401D"/>
    <w:rsid w:val="001F08E3"/>
    <w:rsid w:val="00275C2A"/>
    <w:rsid w:val="003340E4"/>
    <w:rsid w:val="0046021C"/>
    <w:rsid w:val="004716EC"/>
    <w:rsid w:val="004726A9"/>
    <w:rsid w:val="004E047D"/>
    <w:rsid w:val="004F5148"/>
    <w:rsid w:val="00506601"/>
    <w:rsid w:val="00526041"/>
    <w:rsid w:val="00556EF0"/>
    <w:rsid w:val="005C44E6"/>
    <w:rsid w:val="005E14F4"/>
    <w:rsid w:val="00603495"/>
    <w:rsid w:val="00625A46"/>
    <w:rsid w:val="00661509"/>
    <w:rsid w:val="0074386B"/>
    <w:rsid w:val="00823492"/>
    <w:rsid w:val="00840C7F"/>
    <w:rsid w:val="00850ED6"/>
    <w:rsid w:val="008663CE"/>
    <w:rsid w:val="008A093E"/>
    <w:rsid w:val="008C6AC4"/>
    <w:rsid w:val="009013D2"/>
    <w:rsid w:val="009154F8"/>
    <w:rsid w:val="00924464"/>
    <w:rsid w:val="009511EE"/>
    <w:rsid w:val="00982B95"/>
    <w:rsid w:val="0099178D"/>
    <w:rsid w:val="009E04F2"/>
    <w:rsid w:val="00A06B7B"/>
    <w:rsid w:val="00A24557"/>
    <w:rsid w:val="00A95BBB"/>
    <w:rsid w:val="00B140D5"/>
    <w:rsid w:val="00B3495D"/>
    <w:rsid w:val="00B3514A"/>
    <w:rsid w:val="00B909C7"/>
    <w:rsid w:val="00BB07E4"/>
    <w:rsid w:val="00C67590"/>
    <w:rsid w:val="00C8531A"/>
    <w:rsid w:val="00CE38C6"/>
    <w:rsid w:val="00D53587"/>
    <w:rsid w:val="00D92727"/>
    <w:rsid w:val="00DA0DEF"/>
    <w:rsid w:val="00E571BF"/>
    <w:rsid w:val="00E84AB6"/>
    <w:rsid w:val="00EA3205"/>
    <w:rsid w:val="00EC0FE4"/>
    <w:rsid w:val="00EE12A9"/>
    <w:rsid w:val="00EF04B5"/>
    <w:rsid w:val="00F5134E"/>
    <w:rsid w:val="00F658A3"/>
    <w:rsid w:val="00F75FAA"/>
    <w:rsid w:val="00FB7D34"/>
    <w:rsid w:val="00FE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4E047D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E047D"/>
    <w:pPr>
      <w:widowControl w:val="0"/>
      <w:shd w:val="clear" w:color="auto" w:fill="FFFFFF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1163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7</cp:revision>
  <cp:lastPrinted>2023-10-27T12:02:00Z</cp:lastPrinted>
  <dcterms:created xsi:type="dcterms:W3CDTF">2023-10-27T07:12:00Z</dcterms:created>
  <dcterms:modified xsi:type="dcterms:W3CDTF">2023-10-27T12:05:00Z</dcterms:modified>
</cp:coreProperties>
</file>